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C20C" w14:textId="77777777" w:rsidR="00A5030C" w:rsidRDefault="00A5030C" w:rsidP="00A5030C">
      <w:pPr>
        <w:jc w:val="center"/>
        <w:rPr>
          <w:b/>
          <w:bCs/>
        </w:rPr>
      </w:pPr>
      <w:r>
        <w:rPr>
          <w:b/>
          <w:bCs/>
        </w:rPr>
        <w:t>Professional Development and Planning Committee Meeting Notes</w:t>
      </w:r>
    </w:p>
    <w:p w14:paraId="7FC7DA61" w14:textId="2FA97B2D" w:rsidR="00C77308" w:rsidRDefault="00B325FC" w:rsidP="00A5030C">
      <w:pPr>
        <w:jc w:val="center"/>
        <w:rPr>
          <w:b/>
          <w:bCs/>
        </w:rPr>
      </w:pPr>
      <w:r>
        <w:rPr>
          <w:b/>
          <w:bCs/>
        </w:rPr>
        <w:t xml:space="preserve">March 27, 2020 and </w:t>
      </w:r>
      <w:r w:rsidR="00A5030C" w:rsidRPr="00A5030C">
        <w:rPr>
          <w:b/>
          <w:bCs/>
        </w:rPr>
        <w:t>April 3, 2020</w:t>
      </w:r>
    </w:p>
    <w:p w14:paraId="5DE519D5" w14:textId="391CF591" w:rsidR="00A5030C" w:rsidRDefault="00A5030C" w:rsidP="00A5030C">
      <w:pPr>
        <w:jc w:val="center"/>
        <w:rPr>
          <w:b/>
          <w:bCs/>
        </w:rPr>
      </w:pPr>
    </w:p>
    <w:p w14:paraId="270598D0" w14:textId="1CC434F0" w:rsidR="00A5030C" w:rsidRDefault="00A5030C" w:rsidP="00A5030C">
      <w:pPr>
        <w:jc w:val="center"/>
        <w:rPr>
          <w:b/>
          <w:bCs/>
        </w:rPr>
      </w:pPr>
    </w:p>
    <w:p w14:paraId="73129A31" w14:textId="6FB10AF3" w:rsidR="00B325FC" w:rsidRDefault="00B325FC" w:rsidP="00A5030C">
      <w:r>
        <w:t>March 27 Attendees (meeting held by conference call):</w:t>
      </w:r>
    </w:p>
    <w:p w14:paraId="72355574" w14:textId="6A4DDC88" w:rsidR="00B325FC" w:rsidRDefault="009F4D87" w:rsidP="00A5030C">
      <w:r>
        <w:t>Barbara Ebel, co-chair (S</w:t>
      </w:r>
      <w:r>
        <w:rPr>
          <w:rStyle w:val="FootnoteReference"/>
        </w:rPr>
        <w:footnoteReference w:id="1"/>
      </w:r>
      <w:r>
        <w:t>), Andy Lawrence, co-chair (S), Annie Welsh, Fetwi Gusba, Emma Wilson, Taddesse Tesemma</w:t>
      </w:r>
    </w:p>
    <w:p w14:paraId="2AF2E1E2" w14:textId="77777777" w:rsidR="009F4D87" w:rsidRDefault="009F4D87" w:rsidP="00A5030C"/>
    <w:p w14:paraId="2E2F98B4" w14:textId="143FE476" w:rsidR="00A5030C" w:rsidRDefault="00B325FC" w:rsidP="00A5030C">
      <w:r>
        <w:t xml:space="preserve">April 3 </w:t>
      </w:r>
      <w:r w:rsidR="00A5030C">
        <w:t>Attendees (meeting held using Zoom):</w:t>
      </w:r>
    </w:p>
    <w:p w14:paraId="37F67ED4" w14:textId="42D05DDD" w:rsidR="00A5030C" w:rsidRDefault="009F4D87" w:rsidP="00A5030C">
      <w:r>
        <w:t xml:space="preserve">Barbara Ebel, co-chair, Andy Lawrence, co-chair, </w:t>
      </w:r>
      <w:r w:rsidR="00D12E5B">
        <w:t xml:space="preserve">Annie Welsh, Fetwi Gusba, Barbara Simons, Caroline Botsford, Racquel Francis, </w:t>
      </w:r>
      <w:bookmarkStart w:id="0" w:name="_Hlk36980034"/>
      <w:r w:rsidR="00D12E5B">
        <w:t>Taddesse Tesemma</w:t>
      </w:r>
      <w:bookmarkEnd w:id="0"/>
      <w:r w:rsidR="00D12E5B">
        <w:t>, Comfort Mignon, Janet Hughes</w:t>
      </w:r>
    </w:p>
    <w:p w14:paraId="4C0BC48D" w14:textId="7A803C19" w:rsidR="00D12E5B" w:rsidRDefault="00D12E5B" w:rsidP="00A5030C"/>
    <w:p w14:paraId="248E73FC" w14:textId="5D09FBCC" w:rsidR="00D12E5B" w:rsidRDefault="00D12E5B" w:rsidP="00A5030C">
      <w:r>
        <w:t>The</w:t>
      </w:r>
      <w:r w:rsidR="006B4A4F">
        <w:t>se meeting notes document the decisions made at the Committee’s conference call on March 27 and Zoom meeting held on April 3</w:t>
      </w:r>
      <w:r>
        <w:t>:</w:t>
      </w:r>
    </w:p>
    <w:p w14:paraId="48990045" w14:textId="30AC2A2A" w:rsidR="00D12E5B" w:rsidRDefault="00D12E5B" w:rsidP="00A5030C"/>
    <w:p w14:paraId="57DA5197" w14:textId="0F109FC7" w:rsidR="00D12E5B" w:rsidRDefault="006B4A4F" w:rsidP="006B4A4F">
      <w:pPr>
        <w:pStyle w:val="ListParagraph"/>
        <w:numPr>
          <w:ilvl w:val="0"/>
          <w:numId w:val="1"/>
        </w:numPr>
      </w:pPr>
      <w:r>
        <w:t xml:space="preserve">The Spring Conference will be held </w:t>
      </w:r>
      <w:r w:rsidR="00372A16">
        <w:t xml:space="preserve">from 1:30 – 4:30 pm on May 30 </w:t>
      </w:r>
      <w:r>
        <w:t>using Zoom</w:t>
      </w:r>
    </w:p>
    <w:p w14:paraId="3A2A8BE8" w14:textId="323773A0" w:rsidR="006B4A4F" w:rsidRDefault="006B4A4F" w:rsidP="006B4A4F">
      <w:pPr>
        <w:pStyle w:val="ListParagraph"/>
        <w:numPr>
          <w:ilvl w:val="0"/>
          <w:numId w:val="1"/>
        </w:numPr>
      </w:pPr>
      <w:r>
        <w:t xml:space="preserve">The opening speaker will be Jamie Harris, Maryland Office of Adult Education, speaking on the </w:t>
      </w:r>
      <w:r w:rsidR="00174BD0">
        <w:t xml:space="preserve">Maryland’s </w:t>
      </w:r>
      <w:r>
        <w:t>Digital Literacy Framework for Adult Learners</w:t>
      </w:r>
    </w:p>
    <w:p w14:paraId="7A772BCE" w14:textId="3D7365AE" w:rsidR="006B4A4F" w:rsidRDefault="003775C7" w:rsidP="006B4A4F">
      <w:pPr>
        <w:pStyle w:val="ListParagraph"/>
        <w:numPr>
          <w:ilvl w:val="0"/>
          <w:numId w:val="1"/>
        </w:numPr>
      </w:pPr>
      <w:r>
        <w:t>Track 1 of the Conference will be comprised of p</w:t>
      </w:r>
      <w:r w:rsidR="006B4A4F">
        <w:t xml:space="preserve">resentations by teachers </w:t>
      </w:r>
      <w:r w:rsidR="00D1454D">
        <w:t>focusing</w:t>
      </w:r>
      <w:r w:rsidR="006B4A4F">
        <w:t xml:space="preserve"> on the successful delivery of lessons to adult learners, and presenters will be paid </w:t>
      </w:r>
      <w:r w:rsidR="00735E22">
        <w:t xml:space="preserve">a stipend of </w:t>
      </w:r>
      <w:r w:rsidR="006B4A4F">
        <w:t>$1</w:t>
      </w:r>
      <w:r>
        <w:t>50</w:t>
      </w:r>
      <w:r w:rsidR="006B4A4F">
        <w:t>.</w:t>
      </w:r>
    </w:p>
    <w:p w14:paraId="536BEA37" w14:textId="24920115" w:rsidR="00372A16" w:rsidRDefault="00372A16" w:rsidP="00372A16">
      <w:pPr>
        <w:pStyle w:val="ListParagraph"/>
        <w:numPr>
          <w:ilvl w:val="1"/>
          <w:numId w:val="1"/>
        </w:numPr>
      </w:pPr>
      <w:r>
        <w:t>A new meeting announcement will be drafted and distributed to AELG faculty members telling them about the change in meeting date, time and format</w:t>
      </w:r>
    </w:p>
    <w:p w14:paraId="10404F22" w14:textId="78C3976F" w:rsidR="00372A16" w:rsidRDefault="00372A16" w:rsidP="00372A16">
      <w:pPr>
        <w:pStyle w:val="ListParagraph"/>
        <w:numPr>
          <w:ilvl w:val="1"/>
          <w:numId w:val="1"/>
        </w:numPr>
      </w:pPr>
      <w:r>
        <w:t xml:space="preserve">The announcement will also request new proposal submittals by April 24.  It will also state that </w:t>
      </w:r>
      <w:r w:rsidR="00D1454D">
        <w:t>teachers selected to make presentations</w:t>
      </w:r>
      <w:r>
        <w:t xml:space="preserve"> will be paid </w:t>
      </w:r>
      <w:r w:rsidR="00735E22">
        <w:t>a stipend</w:t>
      </w:r>
    </w:p>
    <w:p w14:paraId="42E1A7F7" w14:textId="3EAD9689" w:rsidR="006B4A4F" w:rsidRDefault="006B4A4F" w:rsidP="003775C7">
      <w:pPr>
        <w:pStyle w:val="ListParagraph"/>
        <w:numPr>
          <w:ilvl w:val="1"/>
          <w:numId w:val="1"/>
        </w:numPr>
      </w:pPr>
      <w:r>
        <w:t>Caroline Botsford will chair</w:t>
      </w:r>
      <w:r w:rsidR="00776CF4">
        <w:t xml:space="preserve"> (S)</w:t>
      </w:r>
      <w:r>
        <w:t xml:space="preserve"> the Proposal Review Committee and Comfort Mingot will be the vice-chair</w:t>
      </w:r>
      <w:r w:rsidR="00776CF4">
        <w:t xml:space="preserve"> (S)</w:t>
      </w:r>
      <w:r w:rsidR="003775C7">
        <w:t>.</w:t>
      </w:r>
      <w:r w:rsidR="00776CF4">
        <w:t xml:space="preserve">  </w:t>
      </w:r>
    </w:p>
    <w:p w14:paraId="284EEB3F" w14:textId="77981FF2" w:rsidR="003775C7" w:rsidRDefault="003775C7" w:rsidP="00372A16">
      <w:pPr>
        <w:pStyle w:val="ListParagraph"/>
        <w:numPr>
          <w:ilvl w:val="0"/>
          <w:numId w:val="1"/>
        </w:numPr>
      </w:pPr>
      <w:r>
        <w:t xml:space="preserve">Track 2 of the Conference will be sharing sessions </w:t>
      </w:r>
      <w:r w:rsidR="00735E22">
        <w:t>(supported by moderators</w:t>
      </w:r>
      <w:r w:rsidR="00D1454D">
        <w:t xml:space="preserve"> (S)</w:t>
      </w:r>
      <w:r w:rsidR="00735E22">
        <w:t xml:space="preserve"> </w:t>
      </w:r>
      <w:r w:rsidR="001F1165">
        <w:t>on the following topics (</w:t>
      </w:r>
      <w:r w:rsidR="00D1454D">
        <w:t xml:space="preserve">exact list </w:t>
      </w:r>
      <w:r w:rsidR="001F1165">
        <w:t>still to be finalized)</w:t>
      </w:r>
      <w:r>
        <w:t>:</w:t>
      </w:r>
    </w:p>
    <w:p w14:paraId="1919C706" w14:textId="5ADF99CB" w:rsidR="003775C7" w:rsidRDefault="001F1165" w:rsidP="003775C7">
      <w:pPr>
        <w:pStyle w:val="ListParagraph"/>
        <w:numPr>
          <w:ilvl w:val="1"/>
          <w:numId w:val="1"/>
        </w:numPr>
      </w:pPr>
      <w:r>
        <w:t>Engaging students in remote learning</w:t>
      </w:r>
    </w:p>
    <w:p w14:paraId="4F1BEF57" w14:textId="4B84A3B3" w:rsidR="001F1165" w:rsidRDefault="001F1165" w:rsidP="003775C7">
      <w:pPr>
        <w:pStyle w:val="ListParagraph"/>
        <w:numPr>
          <w:ilvl w:val="1"/>
          <w:numId w:val="1"/>
        </w:numPr>
      </w:pPr>
      <w:r>
        <w:t>Using online resources in the online classroom</w:t>
      </w:r>
    </w:p>
    <w:p w14:paraId="40EFD9A4" w14:textId="7E5BD420" w:rsidR="003775C7" w:rsidRDefault="003775C7" w:rsidP="003775C7">
      <w:pPr>
        <w:pStyle w:val="ListParagraph"/>
        <w:numPr>
          <w:ilvl w:val="1"/>
          <w:numId w:val="1"/>
        </w:numPr>
      </w:pPr>
      <w:r>
        <w:t>Resources both available and needed for teachers to deliver successful lessons and share information with their students</w:t>
      </w:r>
    </w:p>
    <w:p w14:paraId="23E5C843" w14:textId="1677EEB0" w:rsidR="003775C7" w:rsidRDefault="003775C7" w:rsidP="003775C7">
      <w:pPr>
        <w:pStyle w:val="ListParagraph"/>
        <w:numPr>
          <w:ilvl w:val="1"/>
          <w:numId w:val="1"/>
        </w:numPr>
      </w:pPr>
      <w:r>
        <w:t>GE</w:t>
      </w:r>
      <w:r w:rsidR="001F1165">
        <w:t>D ideas and issues</w:t>
      </w:r>
    </w:p>
    <w:p w14:paraId="120C860B" w14:textId="45652B44" w:rsidR="001F1165" w:rsidRDefault="001F1165" w:rsidP="003775C7">
      <w:pPr>
        <w:pStyle w:val="ListParagraph"/>
        <w:numPr>
          <w:ilvl w:val="1"/>
          <w:numId w:val="1"/>
        </w:numPr>
      </w:pPr>
      <w:r>
        <w:t>ESOL in the American Workplace</w:t>
      </w:r>
      <w:r w:rsidR="00735E22">
        <w:t xml:space="preserve"> (including how to prepare students to enter a changing workplace with greater emphasis on working remotely online)</w:t>
      </w:r>
    </w:p>
    <w:p w14:paraId="03292611" w14:textId="1FB3BA6B" w:rsidR="001F1165" w:rsidRDefault="001F1165" w:rsidP="001F1165"/>
    <w:p w14:paraId="4D03650D" w14:textId="2474D80B" w:rsidR="001F1165" w:rsidRDefault="00776CF4" w:rsidP="001F1165">
      <w:r>
        <w:t>In addition</w:t>
      </w:r>
      <w:r w:rsidR="001F1165">
        <w:t>:</w:t>
      </w:r>
    </w:p>
    <w:p w14:paraId="3B64D33E" w14:textId="2DC1A8CA" w:rsidR="00372A16" w:rsidRDefault="00372A16" w:rsidP="00372A16">
      <w:pPr>
        <w:pStyle w:val="ListParagraph"/>
        <w:numPr>
          <w:ilvl w:val="0"/>
          <w:numId w:val="1"/>
        </w:numPr>
      </w:pPr>
      <w:r>
        <w:t xml:space="preserve">Taddesse Tesemma will continue to update the Conference </w:t>
      </w:r>
      <w:r w:rsidR="003775C7">
        <w:t>website</w:t>
      </w:r>
      <w:r w:rsidR="00776CF4">
        <w:t xml:space="preserve"> (S)</w:t>
      </w:r>
      <w:r w:rsidR="003775C7">
        <w:t>.</w:t>
      </w:r>
    </w:p>
    <w:p w14:paraId="0E55EF0F" w14:textId="4E3AB794" w:rsidR="00735E22" w:rsidRDefault="003775C7" w:rsidP="00735E22">
      <w:pPr>
        <w:pStyle w:val="ListParagraph"/>
        <w:numPr>
          <w:ilvl w:val="0"/>
          <w:numId w:val="1"/>
        </w:numPr>
      </w:pPr>
      <w:r>
        <w:t>Racquel Francis will be in charge of handling the faculty evaluations of the Conference.  She will coordinat</w:t>
      </w:r>
      <w:r w:rsidR="00D1454D">
        <w:t>e</w:t>
      </w:r>
      <w:r w:rsidR="00174BD0">
        <w:t xml:space="preserve"> the</w:t>
      </w:r>
      <w:r>
        <w:t xml:space="preserve"> </w:t>
      </w:r>
      <w:r w:rsidR="00174BD0">
        <w:t xml:space="preserve">electronic delivery of the Conference, including tracking and coordinating use of </w:t>
      </w:r>
      <w:r>
        <w:t>the various Zoom links that will be used by the Conference’s speaker, teacher presenters, and the sharing sessions</w:t>
      </w:r>
      <w:r w:rsidR="00776CF4">
        <w:t xml:space="preserve"> (S)</w:t>
      </w:r>
      <w:r>
        <w:t>.</w:t>
      </w:r>
    </w:p>
    <w:p w14:paraId="7277BE00" w14:textId="4AAA270E" w:rsidR="00372A16" w:rsidRDefault="00372A16" w:rsidP="00372A16"/>
    <w:p w14:paraId="7CA924BD" w14:textId="2E346CAB" w:rsidR="001F1165" w:rsidRDefault="001F1165" w:rsidP="00372A16">
      <w:r>
        <w:lastRenderedPageBreak/>
        <w:t>The following is the tentative Conference schedule:</w:t>
      </w:r>
    </w:p>
    <w:p w14:paraId="2C39A7BA" w14:textId="3AE4489D" w:rsidR="001F1165" w:rsidRDefault="001F1165" w:rsidP="00372A16"/>
    <w:p w14:paraId="5B9C6FAE" w14:textId="77777777" w:rsidR="001F1165" w:rsidRPr="001F1165" w:rsidRDefault="001F1165" w:rsidP="001F1165">
      <w:pPr>
        <w:pStyle w:val="NormalWeb"/>
        <w:rPr>
          <w:rFonts w:asciiTheme="minorHAnsi" w:hAnsiTheme="minorHAnsi" w:cstheme="minorHAnsi"/>
          <w:color w:val="000000"/>
        </w:rPr>
      </w:pPr>
      <w:r w:rsidRPr="001F1165">
        <w:rPr>
          <w:rFonts w:asciiTheme="minorHAnsi" w:eastAsia="Times New Roman" w:hAnsiTheme="minorHAnsi" w:cstheme="minorHAnsi"/>
          <w:color w:val="201F1E"/>
        </w:rPr>
        <w:t>1:15 – 1:30</w:t>
      </w:r>
      <w:r w:rsidRPr="001F1165">
        <w:rPr>
          <w:rFonts w:asciiTheme="minorHAnsi" w:eastAsia="Times New Roman" w:hAnsiTheme="minorHAnsi" w:cstheme="minorHAnsi"/>
          <w:color w:val="201F1E"/>
        </w:rPr>
        <w:tab/>
        <w:t>Signing to Zoom</w:t>
      </w:r>
    </w:p>
    <w:p w14:paraId="1B753DF4" w14:textId="3B0D5BF6" w:rsidR="001F1165" w:rsidRPr="001F1165" w:rsidRDefault="001F1165" w:rsidP="001F1165">
      <w:pPr>
        <w:pStyle w:val="NormalWeb"/>
        <w:rPr>
          <w:rFonts w:asciiTheme="minorHAnsi" w:hAnsiTheme="minorHAnsi" w:cstheme="minorHAnsi"/>
          <w:color w:val="000000"/>
        </w:rPr>
      </w:pPr>
      <w:r w:rsidRPr="001F1165">
        <w:rPr>
          <w:rFonts w:asciiTheme="minorHAnsi" w:eastAsia="Times New Roman" w:hAnsiTheme="minorHAnsi" w:cstheme="minorHAnsi"/>
          <w:color w:val="201F1E"/>
        </w:rPr>
        <w:t>1:30 – 1:45</w:t>
      </w:r>
      <w:r w:rsidRPr="001F1165">
        <w:rPr>
          <w:rFonts w:asciiTheme="minorHAnsi" w:eastAsia="Times New Roman" w:hAnsiTheme="minorHAnsi" w:cstheme="minorHAnsi"/>
          <w:color w:val="201F1E"/>
        </w:rPr>
        <w:tab/>
        <w:t>Opening remarks:  Donna</w:t>
      </w:r>
      <w:r w:rsidR="00174BD0">
        <w:rPr>
          <w:rFonts w:asciiTheme="minorHAnsi" w:eastAsia="Times New Roman" w:hAnsiTheme="minorHAnsi" w:cstheme="minorHAnsi"/>
          <w:color w:val="201F1E"/>
        </w:rPr>
        <w:t xml:space="preserve"> Kinerney</w:t>
      </w:r>
      <w:r w:rsidRPr="001F1165">
        <w:rPr>
          <w:rFonts w:asciiTheme="minorHAnsi" w:eastAsia="Times New Roman" w:hAnsiTheme="minorHAnsi" w:cstheme="minorHAnsi"/>
          <w:color w:val="201F1E"/>
        </w:rPr>
        <w:t>/Emma</w:t>
      </w:r>
      <w:r w:rsidR="00174BD0">
        <w:rPr>
          <w:rFonts w:asciiTheme="minorHAnsi" w:eastAsia="Times New Roman" w:hAnsiTheme="minorHAnsi" w:cstheme="minorHAnsi"/>
          <w:color w:val="201F1E"/>
        </w:rPr>
        <w:t xml:space="preserve"> Wilson</w:t>
      </w:r>
    </w:p>
    <w:p w14:paraId="7BD68803" w14:textId="093FA1BD" w:rsidR="001F1165" w:rsidRPr="001F1165" w:rsidRDefault="001F1165" w:rsidP="001F1165">
      <w:pPr>
        <w:pStyle w:val="NormalWeb"/>
        <w:ind w:left="1440" w:hanging="1440"/>
        <w:rPr>
          <w:rFonts w:asciiTheme="minorHAnsi" w:hAnsiTheme="minorHAnsi" w:cstheme="minorHAnsi"/>
          <w:color w:val="000000"/>
        </w:rPr>
      </w:pPr>
      <w:r w:rsidRPr="001F1165">
        <w:rPr>
          <w:rFonts w:asciiTheme="minorHAnsi" w:eastAsia="Times New Roman" w:hAnsiTheme="minorHAnsi" w:cstheme="minorHAnsi"/>
          <w:color w:val="201F1E"/>
        </w:rPr>
        <w:t>1:45 – 2:45</w:t>
      </w:r>
      <w:r>
        <w:rPr>
          <w:rFonts w:asciiTheme="minorHAnsi" w:eastAsia="Times New Roman" w:hAnsiTheme="minorHAnsi" w:cstheme="minorHAnsi"/>
          <w:color w:val="201F1E"/>
        </w:rPr>
        <w:tab/>
      </w:r>
      <w:r w:rsidRPr="001F1165">
        <w:rPr>
          <w:rFonts w:asciiTheme="minorHAnsi" w:eastAsia="Times New Roman" w:hAnsiTheme="minorHAnsi" w:cstheme="minorHAnsi"/>
          <w:color w:val="201F1E"/>
        </w:rPr>
        <w:t>Presentation on Maryland’s Digital Literacy Framework for Adult Learners: Jamie Harris</w:t>
      </w:r>
    </w:p>
    <w:p w14:paraId="702CDB24" w14:textId="77777777" w:rsidR="001F1165" w:rsidRPr="001F1165" w:rsidRDefault="001F1165" w:rsidP="001F1165">
      <w:pPr>
        <w:pStyle w:val="NormalWeb"/>
        <w:rPr>
          <w:rFonts w:asciiTheme="minorHAnsi" w:hAnsiTheme="minorHAnsi" w:cstheme="minorHAnsi"/>
          <w:color w:val="000000"/>
        </w:rPr>
      </w:pPr>
      <w:r w:rsidRPr="001F1165">
        <w:rPr>
          <w:rFonts w:asciiTheme="minorHAnsi" w:eastAsia="Times New Roman" w:hAnsiTheme="minorHAnsi" w:cstheme="minorHAnsi"/>
          <w:color w:val="201F1E"/>
        </w:rPr>
        <w:t>2:45 – 3:00</w:t>
      </w:r>
      <w:r w:rsidRPr="001F1165">
        <w:rPr>
          <w:rFonts w:asciiTheme="minorHAnsi" w:eastAsia="Times New Roman" w:hAnsiTheme="minorHAnsi" w:cstheme="minorHAnsi"/>
          <w:color w:val="201F1E"/>
        </w:rPr>
        <w:tab/>
        <w:t>Break</w:t>
      </w:r>
    </w:p>
    <w:p w14:paraId="03DFDE41" w14:textId="77777777" w:rsidR="001F1165" w:rsidRPr="001F1165" w:rsidRDefault="001F1165" w:rsidP="001F1165">
      <w:pPr>
        <w:pStyle w:val="NormalWeb"/>
        <w:rPr>
          <w:rFonts w:asciiTheme="minorHAnsi" w:hAnsiTheme="minorHAnsi" w:cstheme="minorHAnsi"/>
          <w:color w:val="000000"/>
        </w:rPr>
      </w:pPr>
      <w:r w:rsidRPr="001F1165">
        <w:rPr>
          <w:rFonts w:asciiTheme="minorHAnsi" w:eastAsia="Times New Roman" w:hAnsiTheme="minorHAnsi" w:cstheme="minorHAnsi"/>
          <w:color w:val="201F1E"/>
        </w:rPr>
        <w:t>3:00 – 3:45</w:t>
      </w:r>
      <w:r w:rsidRPr="001F1165">
        <w:rPr>
          <w:rFonts w:asciiTheme="minorHAnsi" w:eastAsia="Times New Roman" w:hAnsiTheme="minorHAnsi" w:cstheme="minorHAnsi"/>
          <w:color w:val="201F1E"/>
        </w:rPr>
        <w:tab/>
        <w:t>Track 1:  Presentations by AELG Teachers</w:t>
      </w:r>
    </w:p>
    <w:p w14:paraId="3E5E25ED" w14:textId="77777777" w:rsidR="001F1165" w:rsidRPr="001F1165" w:rsidRDefault="001F1165" w:rsidP="001F1165">
      <w:pPr>
        <w:pStyle w:val="NormalWeb"/>
        <w:rPr>
          <w:rFonts w:asciiTheme="minorHAnsi" w:hAnsiTheme="minorHAnsi" w:cstheme="minorHAnsi"/>
          <w:color w:val="000000"/>
        </w:rPr>
      </w:pPr>
      <w:r w:rsidRPr="001F1165">
        <w:rPr>
          <w:rFonts w:asciiTheme="minorHAnsi" w:eastAsia="Times New Roman" w:hAnsiTheme="minorHAnsi" w:cstheme="minorHAnsi"/>
          <w:color w:val="201F1E"/>
        </w:rPr>
        <w:t>3:45 – 4:15</w:t>
      </w:r>
      <w:r w:rsidRPr="001F1165">
        <w:rPr>
          <w:rFonts w:asciiTheme="minorHAnsi" w:eastAsia="Times New Roman" w:hAnsiTheme="minorHAnsi" w:cstheme="minorHAnsi"/>
          <w:color w:val="201F1E"/>
        </w:rPr>
        <w:tab/>
        <w:t>Track 2:  Sharing Sessions (with moderators)</w:t>
      </w:r>
    </w:p>
    <w:p w14:paraId="3CE1C56C" w14:textId="77777777" w:rsidR="001F1165" w:rsidRPr="001F1165" w:rsidRDefault="001F1165" w:rsidP="001F1165">
      <w:pPr>
        <w:pStyle w:val="NormalWeb"/>
        <w:rPr>
          <w:rFonts w:asciiTheme="minorHAnsi" w:hAnsiTheme="minorHAnsi" w:cstheme="minorHAnsi"/>
          <w:color w:val="000000"/>
        </w:rPr>
      </w:pPr>
      <w:r w:rsidRPr="001F1165">
        <w:rPr>
          <w:rFonts w:asciiTheme="minorHAnsi" w:eastAsia="Times New Roman" w:hAnsiTheme="minorHAnsi" w:cstheme="minorHAnsi"/>
          <w:color w:val="201F1E"/>
        </w:rPr>
        <w:t>4:15 – 4:30</w:t>
      </w:r>
      <w:r w:rsidRPr="001F1165">
        <w:rPr>
          <w:rFonts w:asciiTheme="minorHAnsi" w:eastAsia="Times New Roman" w:hAnsiTheme="minorHAnsi" w:cstheme="minorHAnsi"/>
          <w:color w:val="201F1E"/>
        </w:rPr>
        <w:tab/>
        <w:t>Closing remarks</w:t>
      </w:r>
    </w:p>
    <w:p w14:paraId="62C271CB" w14:textId="0FE7C0B7" w:rsidR="001F1165" w:rsidRDefault="001F1165" w:rsidP="00372A16"/>
    <w:p w14:paraId="48D8DD8F" w14:textId="4E9A0A43" w:rsidR="001F1165" w:rsidRPr="00A5030C" w:rsidRDefault="001F1165" w:rsidP="00372A16">
      <w:r>
        <w:t>The Committee’s next meeting will be via Zoom at 3:00</w:t>
      </w:r>
      <w:r w:rsidR="00735E22">
        <w:t xml:space="preserve"> pm on Friday, May 1.</w:t>
      </w:r>
    </w:p>
    <w:sectPr w:rsidR="001F1165" w:rsidRPr="00A50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3FDC" w14:textId="77777777" w:rsidR="003A4845" w:rsidRDefault="003A4845" w:rsidP="00776CF4">
      <w:pPr>
        <w:spacing w:line="240" w:lineRule="auto"/>
      </w:pPr>
      <w:r>
        <w:separator/>
      </w:r>
    </w:p>
  </w:endnote>
  <w:endnote w:type="continuationSeparator" w:id="0">
    <w:p w14:paraId="3826B1F0" w14:textId="77777777" w:rsidR="003A4845" w:rsidRDefault="003A4845" w:rsidP="00776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9366" w14:textId="77777777" w:rsidR="00CD79C3" w:rsidRDefault="00CD7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BF66" w14:textId="77777777" w:rsidR="00CD79C3" w:rsidRDefault="00CD7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A2EE" w14:textId="77777777" w:rsidR="00CD79C3" w:rsidRDefault="00CD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EE014" w14:textId="77777777" w:rsidR="003A4845" w:rsidRDefault="003A4845" w:rsidP="00776CF4">
      <w:pPr>
        <w:spacing w:line="240" w:lineRule="auto"/>
      </w:pPr>
      <w:r>
        <w:separator/>
      </w:r>
    </w:p>
  </w:footnote>
  <w:footnote w:type="continuationSeparator" w:id="0">
    <w:p w14:paraId="6C227362" w14:textId="77777777" w:rsidR="003A4845" w:rsidRDefault="003A4845" w:rsidP="00776CF4">
      <w:pPr>
        <w:spacing w:line="240" w:lineRule="auto"/>
      </w:pPr>
      <w:r>
        <w:continuationSeparator/>
      </w:r>
    </w:p>
  </w:footnote>
  <w:footnote w:id="1">
    <w:p w14:paraId="5642C08A" w14:textId="77777777" w:rsidR="009F4D87" w:rsidRDefault="009F4D87" w:rsidP="009F4D87">
      <w:pPr>
        <w:pStyle w:val="FootnoteText"/>
      </w:pPr>
      <w:r>
        <w:rPr>
          <w:rStyle w:val="FootnoteReference"/>
        </w:rPr>
        <w:footnoteRef/>
      </w:r>
      <w:r>
        <w:t xml:space="preserve"> Positions marked with an “(S)” will receive a stipend for their work as will the moderators of the sharing sessions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4E3D" w14:textId="77777777" w:rsidR="00CD79C3" w:rsidRDefault="00CD7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B1DD" w14:textId="541D2E7A" w:rsidR="00CD79C3" w:rsidRDefault="00CD7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D03F" w14:textId="77777777" w:rsidR="00CD79C3" w:rsidRDefault="00CD7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652D"/>
    <w:multiLevelType w:val="hybridMultilevel"/>
    <w:tmpl w:val="8676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0C"/>
    <w:rsid w:val="00174BD0"/>
    <w:rsid w:val="001F1165"/>
    <w:rsid w:val="00372A16"/>
    <w:rsid w:val="003775C7"/>
    <w:rsid w:val="003A4845"/>
    <w:rsid w:val="006B4A4F"/>
    <w:rsid w:val="00735E22"/>
    <w:rsid w:val="00776CF4"/>
    <w:rsid w:val="007C3F3F"/>
    <w:rsid w:val="00874C5D"/>
    <w:rsid w:val="008B3254"/>
    <w:rsid w:val="009F4D87"/>
    <w:rsid w:val="00A5030C"/>
    <w:rsid w:val="00B325FC"/>
    <w:rsid w:val="00C77308"/>
    <w:rsid w:val="00CD79C3"/>
    <w:rsid w:val="00D12E5B"/>
    <w:rsid w:val="00D1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E0C4B"/>
  <w15:chartTrackingRefBased/>
  <w15:docId w15:val="{6DE6E62F-E07D-47D6-93F2-5B3DF98F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1165"/>
    <w:pPr>
      <w:spacing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CF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C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9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C3"/>
  </w:style>
  <w:style w:type="paragraph" w:styleId="Footer">
    <w:name w:val="footer"/>
    <w:basedOn w:val="Normal"/>
    <w:link w:val="FooterChar"/>
    <w:uiPriority w:val="99"/>
    <w:unhideWhenUsed/>
    <w:rsid w:val="00CD79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9752-9D43-4704-903E-FABF5AE9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Lawrence</dc:creator>
  <cp:keywords/>
  <dc:description/>
  <cp:lastModifiedBy>Andrew Lawrence</cp:lastModifiedBy>
  <cp:revision>5</cp:revision>
  <cp:lastPrinted>2020-04-05T15:54:00Z</cp:lastPrinted>
  <dcterms:created xsi:type="dcterms:W3CDTF">2020-04-05T14:11:00Z</dcterms:created>
  <dcterms:modified xsi:type="dcterms:W3CDTF">2020-06-22T12:16:00Z</dcterms:modified>
</cp:coreProperties>
</file>